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3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187440" cy="2743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4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1927623</wp:posOffset>
            </wp:positionH>
            <wp:positionV relativeFrom="paragraph">
              <wp:posOffset>120441</wp:posOffset>
            </wp:positionV>
            <wp:extent cx="3347517" cy="28041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517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2049692</wp:posOffset>
            </wp:positionH>
            <wp:positionV relativeFrom="paragraph">
              <wp:posOffset>511677</wp:posOffset>
            </wp:positionV>
            <wp:extent cx="2906253" cy="26517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53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1159"/>
        <w:gridCol w:w="5083"/>
        <w:gridCol w:w="1670"/>
        <w:gridCol w:w="1006"/>
      </w:tblGrid>
      <w:tr>
        <w:trPr>
          <w:trHeight w:val="339" w:hRule="atLeast"/>
        </w:trPr>
        <w:tc>
          <w:tcPr>
            <w:tcW w:w="1306" w:type="dxa"/>
          </w:tcPr>
          <w:p>
            <w:pPr>
              <w:pStyle w:val="TableParagraph"/>
              <w:spacing w:line="213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Nov. 18</w:t>
            </w:r>
          </w:p>
        </w:tc>
        <w:tc>
          <w:tcPr>
            <w:tcW w:w="1159" w:type="dxa"/>
          </w:tcPr>
          <w:p>
            <w:pPr>
              <w:pStyle w:val="TableParagraph"/>
              <w:spacing w:line="218" w:lineRule="exact"/>
              <w:ind w:left="269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5083" w:type="dxa"/>
          </w:tcPr>
          <w:p>
            <w:pPr>
              <w:pStyle w:val="TableParagraph"/>
              <w:spacing w:before="4"/>
              <w:ind w:left="580"/>
              <w:rPr>
                <w:sz w:val="19"/>
              </w:rPr>
            </w:pPr>
            <w:r>
              <w:rPr>
                <w:w w:val="105"/>
                <w:sz w:val="19"/>
              </w:rPr>
              <w:t>Orange and Black Game</w:t>
            </w:r>
          </w:p>
        </w:tc>
        <w:tc>
          <w:tcPr>
            <w:tcW w:w="1670" w:type="dxa"/>
          </w:tcPr>
          <w:p>
            <w:pPr>
              <w:pStyle w:val="TableParagraph"/>
              <w:spacing w:before="18"/>
              <w:ind w:left="622"/>
              <w:rPr>
                <w:sz w:val="19"/>
              </w:rPr>
            </w:pPr>
            <w:r>
              <w:rPr>
                <w:w w:val="110"/>
                <w:sz w:val="19"/>
              </w:rPr>
              <w:t>6:00pm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8"/>
              <w:ind w:left="419"/>
              <w:rPr>
                <w:sz w:val="19"/>
              </w:rPr>
            </w:pPr>
            <w:r>
              <w:rPr>
                <w:w w:val="105"/>
                <w:sz w:val="19"/>
              </w:rPr>
              <w:t>Home</w:t>
            </w:r>
          </w:p>
        </w:tc>
      </w:tr>
      <w:tr>
        <w:trPr>
          <w:trHeight w:val="447" w:hRule="atLeast"/>
        </w:trPr>
        <w:tc>
          <w:tcPr>
            <w:tcW w:w="1306" w:type="dxa"/>
          </w:tcPr>
          <w:p>
            <w:pPr>
              <w:pStyle w:val="TableParagraph"/>
              <w:spacing w:before="97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Nov. 22-25</w:t>
            </w:r>
          </w:p>
        </w:tc>
        <w:tc>
          <w:tcPr>
            <w:tcW w:w="1159" w:type="dxa"/>
          </w:tcPr>
          <w:p>
            <w:pPr>
              <w:pStyle w:val="TableParagraph"/>
              <w:spacing w:before="97"/>
              <w:ind w:left="275"/>
              <w:rPr>
                <w:sz w:val="19"/>
              </w:rPr>
            </w:pPr>
            <w:r>
              <w:rPr>
                <w:sz w:val="19"/>
              </w:rPr>
              <w:t>W-S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1"/>
              <w:ind w:left="575"/>
              <w:rPr>
                <w:sz w:val="19"/>
              </w:rPr>
            </w:pPr>
            <w:r>
              <w:rPr>
                <w:w w:val="105"/>
                <w:sz w:val="19"/>
              </w:rPr>
              <w:t>Tournament of Champions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3" w:type="dxa"/>
          </w:tcPr>
          <w:p>
            <w:pPr>
              <w:pStyle w:val="TableParagraph"/>
              <w:spacing w:before="111"/>
              <w:ind w:left="573"/>
              <w:rPr>
                <w:sz w:val="19"/>
              </w:rPr>
            </w:pPr>
            <w:r>
              <w:rPr>
                <w:w w:val="105"/>
                <w:sz w:val="19"/>
              </w:rPr>
              <w:t>Washington Community HS, Washington, IL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6"/>
              <w:ind w:left="562" w:right="655"/>
              <w:jc w:val="center"/>
              <w:rPr>
                <w:sz w:val="19"/>
              </w:rPr>
            </w:pPr>
            <w:r>
              <w:rPr>
                <w:sz w:val="19"/>
              </w:rPr>
              <w:t>TBA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3" w:type="dxa"/>
          </w:tcPr>
          <w:p>
            <w:pPr>
              <w:pStyle w:val="TableParagraph"/>
              <w:spacing w:before="107"/>
              <w:ind w:left="565"/>
              <w:rPr>
                <w:sz w:val="19"/>
              </w:rPr>
            </w:pPr>
            <w:r>
              <w:rPr>
                <w:w w:val="105"/>
                <w:sz w:val="19"/>
              </w:rPr>
              <w:t>Greensboro Smith, NC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1"/>
              <w:ind w:left="604"/>
              <w:rPr>
                <w:sz w:val="19"/>
              </w:rPr>
            </w:pPr>
            <w:r>
              <w:rPr>
                <w:w w:val="110"/>
                <w:sz w:val="19"/>
              </w:rPr>
              <w:t>1:45pm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3" w:type="dxa"/>
          </w:tcPr>
          <w:p>
            <w:pPr>
              <w:pStyle w:val="TableParagraph"/>
              <w:spacing w:before="109"/>
              <w:ind w:left="561"/>
              <w:rPr>
                <w:sz w:val="19"/>
              </w:rPr>
            </w:pPr>
            <w:r>
              <w:rPr>
                <w:w w:val="105"/>
                <w:sz w:val="19"/>
              </w:rPr>
              <w:t>Sam Houston Math and Science, TX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9"/>
              <w:ind w:left="602"/>
              <w:rPr>
                <w:sz w:val="19"/>
              </w:rPr>
            </w:pPr>
            <w:r>
              <w:rPr>
                <w:w w:val="110"/>
                <w:sz w:val="19"/>
              </w:rPr>
              <w:t>9:30pm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5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Dec. 5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49"/>
              <w:rPr>
                <w:sz w:val="19"/>
              </w:rPr>
            </w:pPr>
            <w:r>
              <w:rPr>
                <w:w w:val="105"/>
                <w:sz w:val="19"/>
              </w:rPr>
              <w:t>Tue</w:t>
            </w:r>
          </w:p>
        </w:tc>
        <w:tc>
          <w:tcPr>
            <w:tcW w:w="5083" w:type="dxa"/>
          </w:tcPr>
          <w:p>
            <w:pPr>
              <w:pStyle w:val="TableParagraph"/>
              <w:spacing w:before="107"/>
              <w:ind w:left="560"/>
              <w:rPr>
                <w:sz w:val="19"/>
              </w:rPr>
            </w:pPr>
            <w:r>
              <w:rPr>
                <w:w w:val="105"/>
                <w:sz w:val="19"/>
              </w:rPr>
              <w:t>Playoff Rounds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57"/>
              <w:rPr>
                <w:sz w:val="19"/>
              </w:rPr>
            </w:pPr>
            <w:r>
              <w:rPr>
                <w:w w:val="105"/>
                <w:sz w:val="19"/>
              </w:rPr>
              <w:t>St. Rita (3)*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1"/>
              <w:ind w:left="560" w:right="676"/>
              <w:jc w:val="center"/>
              <w:rPr>
                <w:sz w:val="19"/>
              </w:rPr>
            </w:pPr>
            <w:r>
              <w:rPr>
                <w:sz w:val="19"/>
              </w:rPr>
              <w:t>TBA</w:t>
            </w: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6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0"/>
              <w:rPr>
                <w:sz w:val="19"/>
              </w:rPr>
            </w:pPr>
            <w:r>
              <w:rPr>
                <w:w w:val="105"/>
                <w:sz w:val="19"/>
              </w:rPr>
              <w:t>Home</w:t>
            </w:r>
          </w:p>
        </w:tc>
      </w:tr>
      <w:tr>
        <w:trPr>
          <w:trHeight w:val="445" w:hRule="atLeast"/>
        </w:trPr>
        <w:tc>
          <w:tcPr>
            <w:tcW w:w="1306" w:type="dxa"/>
          </w:tcPr>
          <w:p>
            <w:pPr>
              <w:pStyle w:val="TableParagraph"/>
              <w:spacing w:before="102"/>
              <w:ind w:left="89"/>
              <w:rPr>
                <w:sz w:val="19"/>
              </w:rPr>
            </w:pPr>
            <w:r>
              <w:rPr>
                <w:sz w:val="19"/>
              </w:rPr>
              <w:t>Dec. 8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2"/>
              <w:ind w:left="253"/>
              <w:rPr>
                <w:sz w:val="19"/>
              </w:rPr>
            </w:pPr>
            <w:r>
              <w:rPr>
                <w:w w:val="110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1"/>
              <w:ind w:left="557"/>
              <w:rPr>
                <w:sz w:val="19"/>
              </w:rPr>
            </w:pPr>
            <w:r>
              <w:rPr>
                <w:sz w:val="19"/>
              </w:rPr>
              <w:t>St. Joseph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6"/>
              <w:ind w:left="592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6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50" w:hRule="atLeast"/>
        </w:trPr>
        <w:tc>
          <w:tcPr>
            <w:tcW w:w="1306" w:type="dxa"/>
          </w:tcPr>
          <w:p>
            <w:pPr>
              <w:pStyle w:val="TableParagraph"/>
              <w:spacing w:before="104"/>
              <w:ind w:left="84"/>
              <w:rPr>
                <w:sz w:val="19"/>
              </w:rPr>
            </w:pPr>
            <w:r>
              <w:rPr>
                <w:sz w:val="19"/>
              </w:rPr>
              <w:t>Dec. 15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4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09"/>
              <w:ind w:left="555"/>
              <w:rPr>
                <w:sz w:val="19"/>
              </w:rPr>
            </w:pPr>
            <w:r>
              <w:rPr>
                <w:w w:val="105"/>
                <w:sz w:val="19"/>
              </w:rPr>
              <w:t>DePaul Prep (3)*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9"/>
              <w:ind w:left="587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9"/>
              <w:ind w:left="391"/>
              <w:rPr>
                <w:sz w:val="19"/>
              </w:rPr>
            </w:pPr>
            <w:r>
              <w:rPr>
                <w:w w:val="105"/>
                <w:sz w:val="19"/>
              </w:rPr>
              <w:t>Home</w:t>
            </w:r>
          </w:p>
        </w:tc>
      </w:tr>
      <w:tr>
        <w:trPr>
          <w:trHeight w:val="450" w:hRule="atLeast"/>
        </w:trPr>
        <w:tc>
          <w:tcPr>
            <w:tcW w:w="1306" w:type="dxa"/>
          </w:tcPr>
          <w:p>
            <w:pPr>
              <w:pStyle w:val="TableParagraph"/>
              <w:spacing w:before="107"/>
              <w:ind w:left="84"/>
              <w:rPr>
                <w:sz w:val="19"/>
              </w:rPr>
            </w:pPr>
            <w:r>
              <w:rPr>
                <w:w w:val="110"/>
                <w:sz w:val="19"/>
              </w:rPr>
              <w:t>Dec.22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7"/>
              <w:ind w:left="243"/>
              <w:rPr>
                <w:sz w:val="19"/>
              </w:rPr>
            </w:pPr>
            <w:r>
              <w:rPr>
                <w:w w:val="110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1"/>
              <w:ind w:left="547"/>
              <w:rPr>
                <w:sz w:val="19"/>
              </w:rPr>
            </w:pPr>
            <w:r>
              <w:rPr>
                <w:sz w:val="19"/>
              </w:rPr>
              <w:t>St. Francis de Sales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1"/>
              <w:ind w:left="587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21"/>
              <w:ind w:left="392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52" w:hRule="atLeast"/>
        </w:trPr>
        <w:tc>
          <w:tcPr>
            <w:tcW w:w="1306" w:type="dxa"/>
          </w:tcPr>
          <w:p>
            <w:pPr>
              <w:pStyle w:val="TableParagraph"/>
              <w:spacing w:before="109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Dec. 26-29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4"/>
              <w:ind w:left="240"/>
              <w:rPr>
                <w:sz w:val="19"/>
              </w:rPr>
            </w:pPr>
            <w:r>
              <w:rPr>
                <w:sz w:val="19"/>
              </w:rPr>
              <w:t>T-F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9"/>
              <w:ind w:left="555"/>
              <w:rPr>
                <w:sz w:val="19"/>
              </w:rPr>
            </w:pPr>
            <w:r>
              <w:rPr>
                <w:w w:val="105"/>
                <w:sz w:val="19"/>
              </w:rPr>
              <w:t>Rich South Big Dipper Tournament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9"/>
              <w:ind w:left="541" w:right="676"/>
              <w:jc w:val="center"/>
              <w:rPr>
                <w:sz w:val="19"/>
              </w:rPr>
            </w:pPr>
            <w:r>
              <w:rPr>
                <w:sz w:val="19"/>
              </w:rPr>
              <w:t>TBA</w:t>
            </w:r>
          </w:p>
        </w:tc>
        <w:tc>
          <w:tcPr>
            <w:tcW w:w="1006" w:type="dxa"/>
          </w:tcPr>
          <w:p>
            <w:pPr>
              <w:pStyle w:val="TableParagraph"/>
              <w:spacing w:before="123"/>
              <w:ind w:left="392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47" w:hRule="atLeast"/>
        </w:trPr>
        <w:tc>
          <w:tcPr>
            <w:tcW w:w="1306" w:type="dxa"/>
          </w:tcPr>
          <w:p>
            <w:pPr>
              <w:pStyle w:val="TableParagraph"/>
              <w:spacing w:before="104"/>
              <w:ind w:left="69"/>
              <w:rPr>
                <w:sz w:val="19"/>
              </w:rPr>
            </w:pPr>
            <w:r>
              <w:rPr>
                <w:sz w:val="19"/>
              </w:rPr>
              <w:t>Jan. 5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4"/>
              <w:ind w:left="238"/>
              <w:rPr>
                <w:sz w:val="19"/>
              </w:rPr>
            </w:pPr>
            <w:r>
              <w:rPr>
                <w:w w:val="110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09"/>
              <w:ind w:left="546"/>
              <w:rPr>
                <w:sz w:val="19"/>
              </w:rPr>
            </w:pPr>
            <w:r>
              <w:rPr>
                <w:w w:val="105"/>
                <w:sz w:val="19"/>
              </w:rPr>
              <w:t>Providence St. Mel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4"/>
              <w:ind w:left="582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9"/>
              <w:ind w:left="386"/>
              <w:rPr>
                <w:sz w:val="19"/>
              </w:rPr>
            </w:pPr>
            <w:r>
              <w:rPr>
                <w:w w:val="105"/>
                <w:sz w:val="19"/>
              </w:rPr>
              <w:t>Home</w:t>
            </w:r>
          </w:p>
        </w:tc>
      </w:tr>
      <w:tr>
        <w:trPr>
          <w:trHeight w:val="442" w:hRule="atLeast"/>
        </w:trPr>
        <w:tc>
          <w:tcPr>
            <w:tcW w:w="1306" w:type="dxa"/>
          </w:tcPr>
          <w:p>
            <w:pPr>
              <w:pStyle w:val="TableParagraph"/>
              <w:spacing w:before="104"/>
              <w:ind w:left="69"/>
              <w:rPr>
                <w:sz w:val="19"/>
              </w:rPr>
            </w:pPr>
            <w:r>
              <w:rPr>
                <w:sz w:val="19"/>
              </w:rPr>
              <w:t>Jan. 6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4"/>
              <w:ind w:left="235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5083" w:type="dxa"/>
          </w:tcPr>
          <w:p>
            <w:pPr>
              <w:pStyle w:val="TableParagraph"/>
              <w:spacing w:before="109"/>
              <w:ind w:left="547"/>
              <w:rPr>
                <w:sz w:val="19"/>
              </w:rPr>
            </w:pPr>
            <w:r>
              <w:rPr>
                <w:w w:val="105"/>
                <w:sz w:val="19"/>
              </w:rPr>
              <w:t>Bob Hambric Shootout @TF North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4"/>
              <w:ind w:left="583"/>
              <w:rPr>
                <w:sz w:val="19"/>
              </w:rPr>
            </w:pPr>
            <w:r>
              <w:rPr>
                <w:w w:val="110"/>
                <w:sz w:val="19"/>
              </w:rPr>
              <w:t>3:00pm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9"/>
              <w:ind w:left="387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45" w:hRule="atLeast"/>
        </w:trPr>
        <w:tc>
          <w:tcPr>
            <w:tcW w:w="1306" w:type="dxa"/>
          </w:tcPr>
          <w:p>
            <w:pPr>
              <w:pStyle w:val="TableParagraph"/>
              <w:spacing w:before="104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Jan. 12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4"/>
              <w:ind w:left="233"/>
              <w:rPr>
                <w:sz w:val="19"/>
              </w:rPr>
            </w:pPr>
            <w:r>
              <w:rPr>
                <w:w w:val="110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09"/>
              <w:ind w:left="537"/>
              <w:rPr>
                <w:sz w:val="19"/>
              </w:rPr>
            </w:pPr>
            <w:r>
              <w:rPr>
                <w:sz w:val="19"/>
              </w:rPr>
              <w:t>St. Francis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4"/>
              <w:ind w:left="577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4"/>
              <w:ind w:left="387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50" w:hRule="atLeast"/>
        </w:trPr>
        <w:tc>
          <w:tcPr>
            <w:tcW w:w="1306" w:type="dxa"/>
          </w:tcPr>
          <w:p>
            <w:pPr>
              <w:pStyle w:val="TableParagraph"/>
              <w:spacing w:before="107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Jan. 13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7"/>
              <w:ind w:left="231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5083" w:type="dxa"/>
          </w:tcPr>
          <w:p>
            <w:pPr>
              <w:pStyle w:val="TableParagraph"/>
              <w:spacing w:before="107"/>
              <w:ind w:left="532"/>
              <w:rPr>
                <w:sz w:val="19"/>
              </w:rPr>
            </w:pPr>
            <w:r>
              <w:rPr>
                <w:w w:val="110"/>
                <w:sz w:val="19"/>
              </w:rPr>
              <w:t>Tilden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1"/>
              <w:ind w:left="574"/>
              <w:rPr>
                <w:sz w:val="19"/>
              </w:rPr>
            </w:pPr>
            <w:r>
              <w:rPr>
                <w:w w:val="110"/>
                <w:sz w:val="19"/>
              </w:rPr>
              <w:t>4:30pm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6"/>
              <w:ind w:left="377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50" w:hRule="atLeast"/>
        </w:trPr>
        <w:tc>
          <w:tcPr>
            <w:tcW w:w="1306" w:type="dxa"/>
          </w:tcPr>
          <w:p>
            <w:pPr>
              <w:pStyle w:val="TableParagraph"/>
              <w:spacing w:before="109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Jan. 19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9"/>
              <w:ind w:left="229"/>
              <w:rPr>
                <w:sz w:val="19"/>
              </w:rPr>
            </w:pPr>
            <w:r>
              <w:rPr>
                <w:w w:val="110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4"/>
              <w:ind w:left="537"/>
              <w:rPr>
                <w:sz w:val="19"/>
              </w:rPr>
            </w:pPr>
            <w:r>
              <w:rPr>
                <w:w w:val="105"/>
                <w:sz w:val="19"/>
              </w:rPr>
              <w:t>Bishop McNamara (3)*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9"/>
              <w:ind w:left="572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9"/>
              <w:ind w:left="371"/>
              <w:rPr>
                <w:sz w:val="19"/>
              </w:rPr>
            </w:pPr>
            <w:r>
              <w:rPr>
                <w:w w:val="105"/>
                <w:sz w:val="19"/>
              </w:rPr>
              <w:t>Home</w:t>
            </w:r>
          </w:p>
        </w:tc>
      </w:tr>
      <w:tr>
        <w:trPr>
          <w:trHeight w:val="445" w:hRule="atLeast"/>
        </w:trPr>
        <w:tc>
          <w:tcPr>
            <w:tcW w:w="1306" w:type="dxa"/>
          </w:tcPr>
          <w:p>
            <w:pPr>
              <w:pStyle w:val="TableParagraph"/>
              <w:spacing w:before="107"/>
              <w:ind w:left="55"/>
              <w:rPr>
                <w:sz w:val="19"/>
              </w:rPr>
            </w:pPr>
            <w:r>
              <w:rPr>
                <w:sz w:val="19"/>
              </w:rPr>
              <w:t>Jan. 20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7"/>
              <w:ind w:left="216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1"/>
              <w:ind w:left="522"/>
              <w:rPr>
                <w:sz w:val="19"/>
              </w:rPr>
            </w:pPr>
            <w:r>
              <w:rPr>
                <w:w w:val="105"/>
                <w:sz w:val="19"/>
              </w:rPr>
              <w:t>Johnson College Prep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6"/>
              <w:ind w:left="565"/>
              <w:rPr>
                <w:sz w:val="19"/>
              </w:rPr>
            </w:pPr>
            <w:r>
              <w:rPr>
                <w:w w:val="110"/>
                <w:sz w:val="19"/>
              </w:rPr>
              <w:t>4:30pm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6"/>
              <w:ind w:left="367"/>
              <w:rPr>
                <w:sz w:val="19"/>
              </w:rPr>
            </w:pPr>
            <w:r>
              <w:rPr>
                <w:w w:val="105"/>
                <w:sz w:val="19"/>
              </w:rPr>
              <w:t>Home</w:t>
            </w:r>
          </w:p>
        </w:tc>
      </w:tr>
      <w:tr>
        <w:trPr>
          <w:trHeight w:val="442" w:hRule="atLeast"/>
        </w:trPr>
        <w:tc>
          <w:tcPr>
            <w:tcW w:w="1306" w:type="dxa"/>
          </w:tcPr>
          <w:p>
            <w:pPr>
              <w:pStyle w:val="TableParagraph"/>
              <w:spacing w:before="109"/>
              <w:ind w:left="55"/>
              <w:rPr>
                <w:sz w:val="19"/>
              </w:rPr>
            </w:pPr>
            <w:r>
              <w:rPr>
                <w:sz w:val="19"/>
              </w:rPr>
              <w:t>Jan. 26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4"/>
              <w:ind w:left="224"/>
              <w:rPr>
                <w:sz w:val="19"/>
              </w:rPr>
            </w:pPr>
            <w:r>
              <w:rPr>
                <w:w w:val="105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09"/>
              <w:ind w:left="531"/>
              <w:rPr>
                <w:sz w:val="19"/>
              </w:rPr>
            </w:pPr>
            <w:r>
              <w:rPr>
                <w:w w:val="105"/>
                <w:sz w:val="19"/>
              </w:rPr>
              <w:t>Providence Catholic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4"/>
              <w:ind w:left="563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4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45" w:hRule="atLeast"/>
        </w:trPr>
        <w:tc>
          <w:tcPr>
            <w:tcW w:w="1306" w:type="dxa"/>
          </w:tcPr>
          <w:p>
            <w:pPr>
              <w:pStyle w:val="TableParagraph"/>
              <w:spacing w:before="104"/>
              <w:ind w:left="50"/>
              <w:rPr>
                <w:sz w:val="19"/>
              </w:rPr>
            </w:pPr>
            <w:r>
              <w:rPr>
                <w:sz w:val="19"/>
              </w:rPr>
              <w:t>Jan. 27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9"/>
              <w:ind w:left="216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4"/>
              <w:ind w:left="523"/>
              <w:rPr>
                <w:sz w:val="19"/>
              </w:rPr>
            </w:pPr>
            <w:r>
              <w:rPr>
                <w:w w:val="105"/>
                <w:sz w:val="19"/>
              </w:rPr>
              <w:t>Orr Breast Cancer Shootout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4"/>
              <w:ind w:left="565"/>
              <w:rPr>
                <w:sz w:val="19"/>
              </w:rPr>
            </w:pPr>
            <w:r>
              <w:rPr>
                <w:w w:val="110"/>
                <w:sz w:val="19"/>
              </w:rPr>
              <w:t>4:00pm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4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45" w:hRule="atLeast"/>
        </w:trPr>
        <w:tc>
          <w:tcPr>
            <w:tcW w:w="1306" w:type="dxa"/>
          </w:tcPr>
          <w:p>
            <w:pPr>
              <w:pStyle w:val="TableParagraph"/>
              <w:spacing w:before="107"/>
              <w:ind w:left="54"/>
              <w:rPr>
                <w:sz w:val="19"/>
              </w:rPr>
            </w:pPr>
            <w:r>
              <w:rPr>
                <w:w w:val="110"/>
                <w:sz w:val="19"/>
              </w:rPr>
              <w:t>Feb.2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7"/>
              <w:ind w:left="214"/>
              <w:rPr>
                <w:sz w:val="19"/>
              </w:rPr>
            </w:pPr>
            <w:r>
              <w:rPr>
                <w:w w:val="110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1"/>
              <w:ind w:left="518"/>
              <w:rPr>
                <w:sz w:val="19"/>
              </w:rPr>
            </w:pPr>
            <w:r>
              <w:rPr>
                <w:w w:val="105"/>
                <w:sz w:val="19"/>
              </w:rPr>
              <w:t>St. Laurence (3)*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1"/>
              <w:ind w:left="558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1"/>
              <w:ind w:left="362"/>
              <w:rPr>
                <w:sz w:val="19"/>
              </w:rPr>
            </w:pPr>
            <w:r>
              <w:rPr>
                <w:w w:val="105"/>
                <w:sz w:val="19"/>
              </w:rPr>
              <w:t>Home</w:t>
            </w:r>
          </w:p>
        </w:tc>
      </w:tr>
      <w:tr>
        <w:trPr>
          <w:trHeight w:val="447" w:hRule="atLeast"/>
        </w:trPr>
        <w:tc>
          <w:tcPr>
            <w:tcW w:w="1306" w:type="dxa"/>
          </w:tcPr>
          <w:p>
            <w:pPr>
              <w:pStyle w:val="TableParagraph"/>
              <w:spacing w:before="109"/>
              <w:ind w:left="54"/>
              <w:rPr>
                <w:sz w:val="19"/>
              </w:rPr>
            </w:pPr>
            <w:r>
              <w:rPr>
                <w:w w:val="110"/>
                <w:sz w:val="19"/>
              </w:rPr>
              <w:t>Feb.3</w:t>
            </w:r>
          </w:p>
        </w:tc>
        <w:tc>
          <w:tcPr>
            <w:tcW w:w="1159" w:type="dxa"/>
          </w:tcPr>
          <w:p>
            <w:pPr>
              <w:pStyle w:val="TableParagraph"/>
              <w:spacing w:before="114"/>
              <w:ind w:left="211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4"/>
              <w:ind w:left="522"/>
              <w:rPr>
                <w:sz w:val="19"/>
              </w:rPr>
            </w:pPr>
            <w:r>
              <w:rPr>
                <w:w w:val="110"/>
                <w:sz w:val="19"/>
              </w:rPr>
              <w:t>Nazareth (3)*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4"/>
              <w:ind w:left="558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4"/>
              <w:ind w:left="363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50" w:hRule="atLeast"/>
        </w:trPr>
        <w:tc>
          <w:tcPr>
            <w:tcW w:w="1306" w:type="dxa"/>
          </w:tcPr>
          <w:p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w w:val="110"/>
                <w:sz w:val="19"/>
              </w:rPr>
              <w:t>Feb.9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9"/>
              <w:ind w:left="214"/>
              <w:rPr>
                <w:sz w:val="19"/>
              </w:rPr>
            </w:pPr>
            <w:r>
              <w:rPr>
                <w:w w:val="105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4"/>
              <w:ind w:left="522"/>
              <w:rPr>
                <w:sz w:val="19"/>
              </w:rPr>
            </w:pPr>
            <w:r>
              <w:rPr>
                <w:w w:val="115"/>
                <w:sz w:val="19"/>
              </w:rPr>
              <w:t>Montini Catholic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9"/>
              <w:ind w:left="558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9"/>
              <w:ind w:left="363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  <w:tr>
        <w:trPr>
          <w:trHeight w:val="445" w:hRule="atLeast"/>
        </w:trPr>
        <w:tc>
          <w:tcPr>
            <w:tcW w:w="1306" w:type="dxa"/>
          </w:tcPr>
          <w:p>
            <w:pPr>
              <w:pStyle w:val="TableParagraph"/>
              <w:spacing w:before="111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Feb.16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7"/>
              <w:ind w:left="209"/>
              <w:rPr>
                <w:sz w:val="19"/>
              </w:rPr>
            </w:pPr>
            <w:r>
              <w:rPr>
                <w:w w:val="105"/>
                <w:sz w:val="19"/>
              </w:rPr>
              <w:t>Fri</w:t>
            </w:r>
          </w:p>
        </w:tc>
        <w:tc>
          <w:tcPr>
            <w:tcW w:w="5083" w:type="dxa"/>
          </w:tcPr>
          <w:p>
            <w:pPr>
              <w:pStyle w:val="TableParagraph"/>
              <w:spacing w:before="116"/>
              <w:ind w:left="517"/>
              <w:rPr>
                <w:sz w:val="19"/>
              </w:rPr>
            </w:pPr>
            <w:r>
              <w:rPr>
                <w:w w:val="110"/>
                <w:sz w:val="19"/>
              </w:rPr>
              <w:t>Marmion Academy (3)*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6"/>
              <w:ind w:left="553"/>
              <w:rPr>
                <w:sz w:val="19"/>
              </w:rPr>
            </w:pPr>
            <w:r>
              <w:rPr>
                <w:w w:val="110"/>
                <w:sz w:val="19"/>
              </w:rPr>
              <w:t>7:00pm</w:t>
            </w:r>
          </w:p>
        </w:tc>
        <w:tc>
          <w:tcPr>
            <w:tcW w:w="1006" w:type="dxa"/>
          </w:tcPr>
          <w:p>
            <w:pPr>
              <w:pStyle w:val="TableParagraph"/>
              <w:spacing w:before="116"/>
              <w:ind w:left="357"/>
              <w:rPr>
                <w:sz w:val="19"/>
              </w:rPr>
            </w:pPr>
            <w:r>
              <w:rPr>
                <w:w w:val="105"/>
                <w:sz w:val="19"/>
              </w:rPr>
              <w:t>Home</w:t>
            </w:r>
          </w:p>
        </w:tc>
      </w:tr>
      <w:tr>
        <w:trPr>
          <w:trHeight w:val="332" w:hRule="atLeast"/>
        </w:trPr>
        <w:tc>
          <w:tcPr>
            <w:tcW w:w="1306" w:type="dxa"/>
          </w:tcPr>
          <w:p>
            <w:pPr>
              <w:pStyle w:val="TableParagraph"/>
              <w:spacing w:line="208" w:lineRule="exact" w:before="104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Feb.20</w:t>
            </w:r>
          </w:p>
        </w:tc>
        <w:tc>
          <w:tcPr>
            <w:tcW w:w="1159" w:type="dxa"/>
          </w:tcPr>
          <w:p>
            <w:pPr>
              <w:pStyle w:val="TableParagraph"/>
              <w:spacing w:line="208" w:lineRule="exact" w:before="104"/>
              <w:ind w:left="206"/>
              <w:rPr>
                <w:sz w:val="19"/>
              </w:rPr>
            </w:pPr>
            <w:r>
              <w:rPr>
                <w:w w:val="105"/>
                <w:sz w:val="19"/>
              </w:rPr>
              <w:t>Tue</w:t>
            </w:r>
          </w:p>
        </w:tc>
        <w:tc>
          <w:tcPr>
            <w:tcW w:w="5083" w:type="dxa"/>
          </w:tcPr>
          <w:p>
            <w:pPr>
              <w:pStyle w:val="TableParagraph"/>
              <w:spacing w:line="203" w:lineRule="exact" w:before="109"/>
              <w:ind w:left="514"/>
              <w:rPr>
                <w:sz w:val="19"/>
              </w:rPr>
            </w:pPr>
            <w:r>
              <w:rPr>
                <w:w w:val="105"/>
                <w:sz w:val="19"/>
              </w:rPr>
              <w:t>IHSA State Tournament - 2A</w:t>
            </w:r>
          </w:p>
        </w:tc>
        <w:tc>
          <w:tcPr>
            <w:tcW w:w="1670" w:type="dxa"/>
          </w:tcPr>
          <w:p>
            <w:pPr>
              <w:pStyle w:val="TableParagraph"/>
              <w:spacing w:line="203" w:lineRule="exact" w:before="109"/>
              <w:ind w:left="548"/>
              <w:rPr>
                <w:sz w:val="19"/>
              </w:rPr>
            </w:pPr>
            <w:r>
              <w:rPr>
                <w:sz w:val="19"/>
              </w:rPr>
              <w:t>TBD</w:t>
            </w:r>
          </w:p>
        </w:tc>
        <w:tc>
          <w:tcPr>
            <w:tcW w:w="1006" w:type="dxa"/>
          </w:tcPr>
          <w:p>
            <w:pPr>
              <w:pStyle w:val="TableParagraph"/>
              <w:spacing w:line="199" w:lineRule="exact" w:before="114"/>
              <w:ind w:left="358"/>
              <w:rPr>
                <w:sz w:val="19"/>
              </w:rPr>
            </w:pPr>
            <w:r>
              <w:rPr>
                <w:w w:val="105"/>
                <w:sz w:val="19"/>
              </w:rPr>
              <w:t>Away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spacing w:before="94"/>
        <w:ind w:left="2662"/>
      </w:pPr>
      <w:r>
        <w:rPr>
          <w:w w:val="105"/>
        </w:rPr>
        <w:t>*(3) Freshmen-Sophomore-Varsity Games-Same Day and Location</w:t>
      </w:r>
    </w:p>
    <w:sectPr>
      <w:type w:val="continuous"/>
      <w:pgSz w:w="12240" w:h="15840"/>
      <w:pgMar w:top="520" w:bottom="280" w:left="3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2017-12-18T15:59:40Z</dcterms:created>
  <dcterms:modified xsi:type="dcterms:W3CDTF">2017-12-18T15:59:40Z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2017-11-17T00:00:00Z</vt:filetime>
  </property>
</Properties>
</file>